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A772CEB" w:rsidR="00C65F96" w:rsidRPr="007C0924" w:rsidRDefault="009C1126" w:rsidP="00C65F96">
      <w:pPr>
        <w:rPr>
          <w:rFonts w:eastAsia="Times New Roman"/>
          <w:b/>
          <w:bCs/>
        </w:rPr>
      </w:pPr>
      <w:r>
        <w:rPr>
          <w:rFonts w:eastAsia="Times New Roman"/>
          <w:b/>
          <w:bCs/>
        </w:rPr>
        <w:t>m</w:t>
      </w:r>
      <w:r w:rsidR="006B230D">
        <w:rPr>
          <w:rFonts w:eastAsia="Times New Roman"/>
          <w:b/>
          <w:bCs/>
        </w:rPr>
        <w:t>ydentist</w:t>
      </w:r>
      <w:r w:rsidR="008A6007" w:rsidRPr="007C0924">
        <w:rPr>
          <w:rFonts w:eastAsia="Times New Roman"/>
          <w:b/>
          <w:bCs/>
        </w:rPr>
        <w:t>,</w:t>
      </w:r>
      <w:r w:rsidR="00391B4F" w:rsidRPr="007C0924">
        <w:rPr>
          <w:b/>
          <w:bCs/>
        </w:rPr>
        <w:t xml:space="preserve"> </w:t>
      </w:r>
      <w:r w:rsidR="007C0924" w:rsidRPr="007C0924">
        <w:rPr>
          <w:b/>
          <w:bCs/>
        </w:rPr>
        <w:t>61 North Parade, Aberystwyth, SY23 2JN</w:t>
      </w:r>
      <w:r w:rsidR="00391B4F" w:rsidRPr="007C0924">
        <w:rPr>
          <w:rFonts w:eastAsia="Times New Roman"/>
          <w:b/>
          <w:bCs/>
        </w:rPr>
        <w:t xml:space="preserve"> </w:t>
      </w:r>
      <w:r w:rsidR="00C65F96" w:rsidRPr="007C0924">
        <w:rPr>
          <w:rFonts w:eastAsia="Times New Roman"/>
          <w:b/>
          <w:bCs/>
        </w:rPr>
        <w:t>(the “Practice”)</w:t>
      </w:r>
    </w:p>
    <w:p w14:paraId="3A2FC7BE" w14:textId="2C9E6AAC" w:rsidR="00063D70" w:rsidRPr="007C0924" w:rsidRDefault="007C0924" w:rsidP="00063D70">
      <w:pPr>
        <w:rPr>
          <w:rFonts w:eastAsia="Times New Roman"/>
          <w:b/>
          <w:bCs/>
        </w:rPr>
      </w:pPr>
      <w:r>
        <w:rPr>
          <w:rFonts w:eastAsia="Times New Roman"/>
          <w:b/>
          <w:bCs/>
        </w:rPr>
        <w:t>Smile Makeovers Whitening</w:t>
      </w:r>
      <w:r w:rsidR="00391B4F" w:rsidRPr="007C0924">
        <w:rPr>
          <w:rFonts w:eastAsia="Times New Roman"/>
          <w:b/>
          <w:bCs/>
        </w:rPr>
        <w:t xml:space="preserve"> </w:t>
      </w:r>
      <w:r w:rsidR="006B5051" w:rsidRPr="007C0924">
        <w:rPr>
          <w:rFonts w:eastAsia="Times New Roman"/>
          <w:b/>
          <w:bCs/>
        </w:rPr>
        <w:t>Event</w:t>
      </w:r>
      <w:r w:rsidR="00681E71" w:rsidRPr="007C0924">
        <w:rPr>
          <w:rFonts w:eastAsia="Times New Roman"/>
          <w:b/>
          <w:bCs/>
        </w:rPr>
        <w:t xml:space="preserve"> – </w:t>
      </w:r>
      <w:r>
        <w:rPr>
          <w:rFonts w:eastAsia="Times New Roman"/>
          <w:b/>
          <w:bCs/>
        </w:rPr>
        <w:t>16 to 27 June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848BA9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7C0924">
        <w:rPr>
          <w:rFonts w:asciiTheme="minorHAnsi" w:eastAsia="Times New Roman" w:hAnsiTheme="minorHAnsi" w:cstheme="minorHAnsi"/>
          <w:bCs/>
          <w:lang w:eastAsia="en-GB"/>
        </w:rPr>
        <w:t xml:space="preserve">a Dentist at the practice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7C0924">
        <w:rPr>
          <w:rFonts w:asciiTheme="minorHAnsi" w:eastAsia="Times New Roman" w:hAnsiTheme="minorHAnsi" w:cstheme="minorHAnsi"/>
          <w:bCs/>
          <w:lang w:eastAsia="en-GB"/>
        </w:rPr>
        <w:t>between the 16</w:t>
      </w:r>
      <w:r w:rsidR="007C0924" w:rsidRPr="007C0924">
        <w:rPr>
          <w:rFonts w:asciiTheme="minorHAnsi" w:eastAsia="Times New Roman" w:hAnsiTheme="minorHAnsi" w:cstheme="minorHAnsi"/>
          <w:bCs/>
          <w:vertAlign w:val="superscript"/>
          <w:lang w:eastAsia="en-GB"/>
        </w:rPr>
        <w:t>th</w:t>
      </w:r>
      <w:r w:rsidR="007C0924">
        <w:rPr>
          <w:rFonts w:asciiTheme="minorHAnsi" w:eastAsia="Times New Roman" w:hAnsiTheme="minorHAnsi" w:cstheme="minorHAnsi"/>
          <w:bCs/>
          <w:lang w:eastAsia="en-GB"/>
        </w:rPr>
        <w:t xml:space="preserve"> and 27</w:t>
      </w:r>
      <w:r w:rsidR="007C0924" w:rsidRPr="007C0924">
        <w:rPr>
          <w:rFonts w:asciiTheme="minorHAnsi" w:eastAsia="Times New Roman" w:hAnsiTheme="minorHAnsi" w:cstheme="minorHAnsi"/>
          <w:bCs/>
          <w:vertAlign w:val="superscript"/>
          <w:lang w:eastAsia="en-GB"/>
        </w:rPr>
        <w:t>th</w:t>
      </w:r>
      <w:r w:rsidR="007C0924">
        <w:rPr>
          <w:rFonts w:asciiTheme="minorHAnsi" w:eastAsia="Times New Roman" w:hAnsiTheme="minorHAnsi" w:cstheme="minorHAnsi"/>
          <w:bCs/>
          <w:lang w:eastAsia="en-GB"/>
        </w:rPr>
        <w:t xml:space="preserve"> of June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936035C"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7C0924">
        <w:rPr>
          <w:rFonts w:asciiTheme="minorHAnsi" w:eastAsia="Times New Roman" w:hAnsiTheme="minorHAnsi" w:cstheme="minorHAnsi"/>
          <w:bCs/>
          <w:lang w:eastAsia="en-GB"/>
        </w:rPr>
        <w:t>Enlighten</w:t>
      </w:r>
      <w:r w:rsidR="000E2A1D" w:rsidRPr="00391B4F">
        <w:rPr>
          <w:rFonts w:asciiTheme="minorHAnsi" w:eastAsia="Times New Roman" w:hAnsiTheme="minorHAnsi" w:cstheme="minorHAnsi"/>
          <w:bCs/>
          <w:lang w:eastAsia="en-GB"/>
        </w:rPr>
        <w:t xml:space="preserve"> Teeth </w:t>
      </w:r>
      <w:r w:rsidR="007C0924">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treatment costing a minimum of </w:t>
      </w:r>
      <w:r w:rsidR="007C0924">
        <w:rPr>
          <w:rFonts w:asciiTheme="minorHAnsi" w:eastAsia="Times New Roman" w:hAnsiTheme="minorHAnsi" w:cstheme="minorHAnsi"/>
          <w:bCs/>
          <w:lang w:eastAsia="en-GB"/>
        </w:rPr>
        <w:t>£649.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0193055C" w:rsidR="000E2A1D" w:rsidRDefault="007C0924" w:rsidP="000E2A1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£99</w:t>
      </w:r>
      <w:r w:rsidR="000E2A1D">
        <w:rPr>
          <w:rFonts w:asciiTheme="minorHAnsi" w:eastAsia="Times New Roman" w:hAnsiTheme="minorHAnsi" w:cstheme="minorHAnsi"/>
          <w:bCs/>
          <w:lang w:eastAsia="en-GB"/>
        </w:rPr>
        <w:t xml:space="preserve"> discounted from the cost of the treatment referred to in paragraph 2.4 above (reducing the overall cost from </w:t>
      </w:r>
      <w:r>
        <w:rPr>
          <w:rFonts w:asciiTheme="minorHAnsi" w:eastAsia="Times New Roman" w:hAnsiTheme="minorHAnsi" w:cstheme="minorHAnsi"/>
          <w:bCs/>
          <w:lang w:eastAsia="en-GB"/>
        </w:rPr>
        <w:t>£649 to £550).</w:t>
      </w:r>
    </w:p>
    <w:p w14:paraId="5557917F" w14:textId="240A62A3"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E2A1D">
        <w:rPr>
          <w:rFonts w:eastAsia="Times New Roman"/>
        </w:rPr>
        <w:t>[</w:t>
      </w:r>
      <w:r w:rsidR="007C0924">
        <w:rPr>
          <w:rFonts w:eastAsia="Times New Roman"/>
        </w:rPr>
        <w:t>£99</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062BD42B"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w:t>
      </w:r>
      <w:r w:rsidR="007C0924">
        <w:rPr>
          <w:rFonts w:asciiTheme="minorHAnsi" w:eastAsia="Times New Roman" w:hAnsiTheme="minorHAnsi" w:cstheme="minorHAnsi"/>
          <w:bCs/>
          <w:lang w:val="en" w:eastAsia="en-GB"/>
        </w:rPr>
        <w:t>l</w:t>
      </w:r>
      <w:r w:rsidRPr="00475D9D">
        <w:rPr>
          <w:rFonts w:asciiTheme="minorHAnsi" w:eastAsia="Times New Roman" w:hAnsiTheme="minorHAnsi" w:cstheme="minorHAnsi"/>
          <w:bCs/>
          <w:lang w:val="en" w:eastAsia="en-GB"/>
        </w:rPr>
        <w:t>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6DE6"/>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7C0924"/>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2025-05-16T16:48:00Z</dcterms:created>
  <dcterms:modified xsi:type="dcterms:W3CDTF">2025-05-16T16:48:00Z</dcterms:modified>
</cp:coreProperties>
</file>