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EA1637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EA4FF3" w:rsidRPr="00EA4FF3">
        <w:rPr>
          <w:b/>
          <w:bCs/>
        </w:rPr>
        <w:t>Ground and First Floor 23 – 27 Peel Street, The Peel Street Shopping Centre, Barnsley, Yorkshire, S70 2RA</w:t>
      </w:r>
      <w:r w:rsidR="00001B8A">
        <w:t xml:space="preserve"> </w:t>
      </w:r>
      <w:r w:rsidR="00C65F96">
        <w:rPr>
          <w:rFonts w:eastAsia="Times New Roman"/>
          <w:b/>
          <w:bCs/>
        </w:rPr>
        <w:t>(the “Practice”)</w:t>
      </w:r>
    </w:p>
    <w:p w14:paraId="48EA243E" w14:textId="670201DB" w:rsidR="003C54F2" w:rsidRPr="003236F8" w:rsidRDefault="00EA4FF3" w:rsidP="003C54F2">
      <w:pPr>
        <w:rPr>
          <w:rFonts w:eastAsia="Times New Roman"/>
          <w:b/>
          <w:bCs/>
        </w:rPr>
      </w:pPr>
      <w:r>
        <w:rPr>
          <w:rFonts w:eastAsia="Times New Roman"/>
          <w:b/>
          <w:bCs/>
        </w:rPr>
        <w:t>Clear Aligners Event – 06 March 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2AC16E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A4FF3">
        <w:rPr>
          <w:rFonts w:asciiTheme="minorHAnsi" w:eastAsia="Times New Roman" w:hAnsiTheme="minorHAnsi" w:cstheme="minorHAnsi"/>
          <w:bCs/>
          <w:lang w:eastAsia="en-GB"/>
        </w:rPr>
        <w:t>Akshat Bhatt</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EA4FF3">
        <w:rPr>
          <w:rFonts w:asciiTheme="minorHAnsi" w:eastAsia="Times New Roman" w:hAnsiTheme="minorHAnsi" w:cstheme="minorHAnsi"/>
          <w:bCs/>
          <w:lang w:eastAsia="en-GB"/>
        </w:rPr>
        <w:t>06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1E8EF4AE"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w:t>
      </w:r>
      <w:r w:rsidR="00BA5A0B">
        <w:rPr>
          <w:rFonts w:asciiTheme="minorHAnsi" w:eastAsia="Times New Roman" w:hAnsiTheme="minorHAnsi" w:cstheme="minorHAnsi"/>
          <w:bCs/>
          <w:lang w:eastAsia="en-GB"/>
        </w:rPr>
        <w:t xml:space="preserve">between £1990 - £3490 or Clear Correct Teeth Straightening treatment costing between £3500 - £4500. </w:t>
      </w:r>
    </w:p>
    <w:p w14:paraId="3DB38B63" w14:textId="1BD02003" w:rsidR="00445ABF" w:rsidRPr="000F1E10" w:rsidRDefault="00716E06" w:rsidP="000F1E1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47805C2A" w:rsidR="00445ABF" w:rsidRDefault="00445ABF"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0F1E10">
        <w:rPr>
          <w:rFonts w:asciiTheme="minorHAnsi" w:eastAsia="Times New Roman" w:hAnsiTheme="minorHAnsi" w:cstheme="minorHAnsi"/>
          <w:bCs/>
          <w:lang w:eastAsia="en-GB"/>
        </w:rPr>
        <w:t>t</w:t>
      </w:r>
      <w:r w:rsidR="003246DF">
        <w:rPr>
          <w:rFonts w:asciiTheme="minorHAnsi" w:eastAsia="Times New Roman" w:hAnsiTheme="minorHAnsi" w:cstheme="minorHAnsi"/>
          <w:bCs/>
          <w:lang w:eastAsia="en-GB"/>
        </w:rPr>
        <w:t>oo</w:t>
      </w:r>
      <w:r w:rsidR="000F1E10">
        <w:rPr>
          <w:rFonts w:asciiTheme="minorHAnsi" w:eastAsia="Times New Roman" w:hAnsiTheme="minorHAnsi" w:cstheme="minorHAnsi"/>
          <w:bCs/>
          <w:lang w:eastAsia="en-GB"/>
        </w:rPr>
        <w:t>th whitening treatment</w:t>
      </w:r>
      <w:r w:rsidR="00001B8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(worth </w:t>
      </w:r>
      <w:r w:rsidR="000F1E10">
        <w:rPr>
          <w:rFonts w:asciiTheme="minorHAnsi" w:eastAsia="Times New Roman" w:hAnsiTheme="minorHAnsi" w:cstheme="minorHAnsi"/>
          <w:bCs/>
          <w:lang w:eastAsia="en-GB"/>
        </w:rPr>
        <w:t>£85</w:t>
      </w:r>
      <w:proofErr w:type="gramStart"/>
      <w:r w:rsidRPr="00117E0F">
        <w:rPr>
          <w:rFonts w:eastAsia="Times New Roman"/>
        </w:rPr>
        <w:t>)</w:t>
      </w:r>
      <w:r w:rsidR="00001B8A">
        <w:rPr>
          <w:rFonts w:eastAsia="Times New Roman"/>
        </w:rPr>
        <w:t>;</w:t>
      </w:r>
      <w:proofErr w:type="gramEnd"/>
      <w:r w:rsidR="00001B8A">
        <w:rPr>
          <w:rFonts w:eastAsia="Times New Roman"/>
        </w:rPr>
        <w:t xml:space="preserve"> </w:t>
      </w:r>
    </w:p>
    <w:p w14:paraId="45505AC1" w14:textId="277C4D21" w:rsidR="00445ABF" w:rsidRDefault="00445ABF"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retainer</w:t>
      </w:r>
      <w:r w:rsidR="000F1E10">
        <w:rPr>
          <w:rFonts w:asciiTheme="minorHAnsi" w:eastAsia="Times New Roman" w:hAnsiTheme="minorHAnsi" w:cstheme="minorHAnsi"/>
          <w:bCs/>
          <w:lang w:eastAsia="en-GB"/>
        </w:rPr>
        <w:t xml:space="preserve"> when the selected treatment is Invisalign only</w:t>
      </w:r>
      <w:r>
        <w:rPr>
          <w:rFonts w:asciiTheme="minorHAnsi" w:eastAsia="Times New Roman" w:hAnsiTheme="minorHAnsi" w:cstheme="minorHAnsi"/>
          <w:bCs/>
          <w:lang w:eastAsia="en-GB"/>
        </w:rPr>
        <w:t xml:space="preserve"> (worth £</w:t>
      </w:r>
      <w:r w:rsidR="000F1E10">
        <w:rPr>
          <w:rFonts w:asciiTheme="minorHAnsi" w:eastAsia="Times New Roman" w:hAnsiTheme="minorHAnsi" w:cstheme="minorHAnsi"/>
          <w:bCs/>
          <w:lang w:eastAsia="en-GB"/>
        </w:rPr>
        <w:t>282)</w:t>
      </w:r>
      <w:r w:rsidR="003246DF">
        <w:rPr>
          <w:rFonts w:asciiTheme="minorHAnsi" w:eastAsia="Times New Roman" w:hAnsiTheme="minorHAnsi" w:cstheme="minorHAnsi"/>
          <w:bCs/>
          <w:lang w:eastAsia="en-GB"/>
        </w:rPr>
        <w:t>; and</w:t>
      </w:r>
    </w:p>
    <w:p w14:paraId="49C73243" w14:textId="1784EB03" w:rsidR="003246DF" w:rsidRPr="003246DF" w:rsidRDefault="003246DF" w:rsidP="003246DF">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£100</w:t>
      </w:r>
      <w:r>
        <w:rPr>
          <w:rFonts w:asciiTheme="minorHAnsi" w:eastAsia="Times New Roman" w:hAnsiTheme="minorHAnsi" w:cstheme="minorHAnsi"/>
          <w:bCs/>
          <w:lang w:eastAsia="en-GB"/>
        </w:rPr>
        <w:t xml:space="preserve"> discounted from the cost of the</w:t>
      </w:r>
      <w:r>
        <w:rPr>
          <w:rFonts w:asciiTheme="minorHAnsi" w:eastAsia="Times New Roman" w:hAnsiTheme="minorHAnsi" w:cstheme="minorHAnsi"/>
          <w:bCs/>
          <w:lang w:eastAsia="en-GB"/>
        </w:rPr>
        <w:t xml:space="preserve"> selected</w:t>
      </w:r>
      <w:r>
        <w:rPr>
          <w:rFonts w:asciiTheme="minorHAnsi" w:eastAsia="Times New Roman" w:hAnsiTheme="minorHAnsi" w:cstheme="minorHAnsi"/>
          <w:bCs/>
          <w:lang w:eastAsia="en-GB"/>
        </w:rPr>
        <w:t xml:space="preserve"> treatment referred to in paragraph 2.4 above</w:t>
      </w:r>
      <w:r>
        <w:rPr>
          <w:rFonts w:asciiTheme="minorHAnsi" w:eastAsia="Times New Roman" w:hAnsiTheme="minorHAnsi" w:cstheme="minorHAnsi"/>
          <w:bCs/>
          <w:lang w:eastAsia="en-GB"/>
        </w:rPr>
        <w:t>.</w:t>
      </w:r>
    </w:p>
    <w:p w14:paraId="5557917F" w14:textId="3B4924E6"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3246DF">
        <w:rPr>
          <w:rFonts w:eastAsia="Times New Roman"/>
        </w:rPr>
        <w:t xml:space="preserve"> between £185 to £467.</w:t>
      </w:r>
    </w:p>
    <w:p w14:paraId="55809F4D" w14:textId="17EDD46B"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3246DF">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F1E10"/>
    <w:rsid w:val="001117C0"/>
    <w:rsid w:val="00117E0F"/>
    <w:rsid w:val="002575BF"/>
    <w:rsid w:val="00264548"/>
    <w:rsid w:val="00282A97"/>
    <w:rsid w:val="002E266C"/>
    <w:rsid w:val="003102B4"/>
    <w:rsid w:val="003246DF"/>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75B2E"/>
    <w:rsid w:val="00AD21A5"/>
    <w:rsid w:val="00AD6DE2"/>
    <w:rsid w:val="00AE4614"/>
    <w:rsid w:val="00B146E3"/>
    <w:rsid w:val="00B971BE"/>
    <w:rsid w:val="00BA5A0B"/>
    <w:rsid w:val="00BF724B"/>
    <w:rsid w:val="00C649CF"/>
    <w:rsid w:val="00C65F96"/>
    <w:rsid w:val="00C932B2"/>
    <w:rsid w:val="00CA189E"/>
    <w:rsid w:val="00CC6CC5"/>
    <w:rsid w:val="00D8324D"/>
    <w:rsid w:val="00DB354E"/>
    <w:rsid w:val="00DB79B1"/>
    <w:rsid w:val="00DD7A02"/>
    <w:rsid w:val="00E34A3A"/>
    <w:rsid w:val="00E437DD"/>
    <w:rsid w:val="00E74119"/>
    <w:rsid w:val="00EA4FF3"/>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2025-03-05T09:12:00Z</dcterms:created>
  <dcterms:modified xsi:type="dcterms:W3CDTF">2025-03-05T09:12:00Z</dcterms:modified>
</cp:coreProperties>
</file>