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1F1C" w14:textId="1BC7CDF7" w:rsidR="00C65F96" w:rsidRDefault="00C65F96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mydentist</w:t>
      </w:r>
      <w:r w:rsidR="00CF0036">
        <w:rPr>
          <w:rFonts w:eastAsia="Times New Roman"/>
          <w:b/>
          <w:bCs/>
        </w:rPr>
        <w:t xml:space="preserve">, </w:t>
      </w:r>
      <w:r w:rsidR="00E9754A" w:rsidRPr="00E9754A">
        <w:rPr>
          <w:rFonts w:eastAsia="Times New Roman"/>
          <w:b/>
          <w:bCs/>
        </w:rPr>
        <w:t>Unit 4, Sheepscar Court Northside Business Park Leeds LS7 2BB</w:t>
      </w:r>
      <w:r w:rsidR="00E9754A" w:rsidRPr="00E9754A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(the “Practice”)</w:t>
      </w:r>
    </w:p>
    <w:p w14:paraId="0D6ED196" w14:textId="48C19EF4" w:rsidR="004E67B0" w:rsidRDefault="00E9754A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Boutique Whitening </w:t>
      </w:r>
      <w:r w:rsidR="006D5F09">
        <w:rPr>
          <w:rFonts w:eastAsia="Times New Roman"/>
          <w:b/>
          <w:bCs/>
        </w:rPr>
        <w:t xml:space="preserve">Event – </w:t>
      </w:r>
      <w:r>
        <w:rPr>
          <w:rFonts w:eastAsia="Times New Roman"/>
          <w:b/>
          <w:bCs/>
        </w:rPr>
        <w:t>01 August to 31 August</w:t>
      </w:r>
      <w:r w:rsidR="006D5F09">
        <w:rPr>
          <w:rFonts w:eastAsia="Times New Roman"/>
          <w:b/>
          <w:bCs/>
        </w:rPr>
        <w:t xml:space="preserve"> 202</w:t>
      </w:r>
      <w:r w:rsidR="000F0B49">
        <w:rPr>
          <w:rFonts w:eastAsia="Times New Roman"/>
          <w:b/>
          <w:bCs/>
        </w:rPr>
        <w:t>5</w:t>
      </w:r>
    </w:p>
    <w:p w14:paraId="76805E25" w14:textId="13E32E2B" w:rsidR="00C65F96" w:rsidRPr="007A647B" w:rsidRDefault="00C65F96" w:rsidP="00C65F96">
      <w:pPr>
        <w:rPr>
          <w:rFonts w:asciiTheme="minorHAnsi" w:hAnsiTheme="minorHAnsi" w:cstheme="minorHAnsi"/>
          <w:b/>
          <w:bCs/>
        </w:rPr>
      </w:pPr>
      <w:r w:rsidRPr="007A647B">
        <w:rPr>
          <w:rFonts w:eastAsia="Times New Roman"/>
          <w:b/>
          <w:bCs/>
        </w:rPr>
        <w:t xml:space="preserve">Terms &amp; Conditions </w:t>
      </w:r>
    </w:p>
    <w:p w14:paraId="35A89DB7" w14:textId="77777777" w:rsidR="00C65F96" w:rsidRPr="007A647B" w:rsidRDefault="00C65F96" w:rsidP="00C65F96">
      <w:pPr>
        <w:pBdr>
          <w:bottom w:val="single" w:sz="12" w:space="1" w:color="auto"/>
        </w:pBdr>
        <w:rPr>
          <w:rFonts w:asciiTheme="minorHAnsi" w:hAnsiTheme="minorHAnsi" w:cstheme="minorHAnsi"/>
          <w:bCs/>
        </w:rPr>
      </w:pPr>
    </w:p>
    <w:p w14:paraId="20B73B17" w14:textId="77777777" w:rsidR="00C65F96" w:rsidRPr="007A647B" w:rsidRDefault="00C65F96" w:rsidP="00C65F96">
      <w:pPr>
        <w:rPr>
          <w:rFonts w:asciiTheme="minorHAnsi" w:hAnsiTheme="minorHAnsi" w:cstheme="minorHAnsi"/>
          <w:bCs/>
        </w:rPr>
      </w:pPr>
    </w:p>
    <w:p w14:paraId="3062B161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The promoter of the offer is Whitecross Dental Care Limited trading as {my}dentist, a company incorporated in England and Wales with registration number 244415 and with its registered office address at Europa House, Europa Trading Estate, </w:t>
      </w:r>
      <w:proofErr w:type="spellStart"/>
      <w:r w:rsidRPr="00475D9D">
        <w:rPr>
          <w:rFonts w:asciiTheme="minorHAnsi" w:eastAsia="Times New Roman" w:hAnsiTheme="minorHAnsi" w:cstheme="minorHAnsi"/>
          <w:bCs/>
          <w:lang w:val="en" w:eastAsia="en-GB"/>
        </w:rPr>
        <w:t>Stoneclough</w:t>
      </w:r>
      <w:proofErr w:type="spellEnd"/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 Road, Kearsley, Manchester M26 1GG (“{my}dentist”).   </w:t>
      </w:r>
    </w:p>
    <w:p w14:paraId="553BAFC7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To be eligible participants must:</w:t>
      </w:r>
    </w:p>
    <w:p w14:paraId="17E64505" w14:textId="77777777" w:rsidR="00B971BE" w:rsidRDefault="0071173B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be registered as a patient of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bCs/>
          <w:lang w:eastAsia="en-GB"/>
        </w:rPr>
        <w:t>the Practice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; </w:t>
      </w:r>
    </w:p>
    <w:p w14:paraId="5E913C14" w14:textId="38FDB87B" w:rsidR="0071173B" w:rsidRPr="00B971BE" w:rsidRDefault="00B971BE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attend an appointment for a general examination by a dentist working from the Practice (unless this has already been completed within the last 3 months); </w:t>
      </w:r>
    </w:p>
    <w:p w14:paraId="50CBC83C" w14:textId="5BF5C362" w:rsidR="00B971BE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book an appointment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with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a Dentist at the Practice </w:t>
      </w:r>
      <w:r>
        <w:rPr>
          <w:rFonts w:asciiTheme="minorHAnsi" w:eastAsia="Times New Roman" w:hAnsiTheme="minorHAnsi" w:cstheme="minorHAnsi"/>
          <w:bCs/>
          <w:lang w:eastAsia="en-GB"/>
        </w:rPr>
        <w:t>and attend a smile consultation at the Practice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between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>01</w:t>
      </w:r>
      <w:r w:rsidR="00E9754A" w:rsidRPr="00E9754A">
        <w:rPr>
          <w:rFonts w:asciiTheme="minorHAnsi" w:eastAsia="Times New Roman" w:hAnsiTheme="minorHAnsi" w:cstheme="minorHAnsi"/>
          <w:bCs/>
          <w:vertAlign w:val="superscript"/>
          <w:lang w:eastAsia="en-GB"/>
        </w:rPr>
        <w:t>st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and 31</w:t>
      </w:r>
      <w:r w:rsidR="00E9754A" w:rsidRPr="00E9754A">
        <w:rPr>
          <w:rFonts w:asciiTheme="minorHAnsi" w:eastAsia="Times New Roman" w:hAnsiTheme="minorHAnsi" w:cstheme="minorHAnsi"/>
          <w:bCs/>
          <w:vertAlign w:val="superscript"/>
          <w:lang w:eastAsia="en-GB"/>
        </w:rPr>
        <w:t>st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August</w:t>
      </w:r>
      <w:r w:rsidR="000F0B49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202</w:t>
      </w:r>
      <w:r w:rsidR="000F0B49">
        <w:rPr>
          <w:rFonts w:asciiTheme="minorHAnsi" w:eastAsia="Times New Roman" w:hAnsiTheme="minorHAnsi" w:cstheme="minorHAnsi"/>
          <w:bCs/>
          <w:lang w:eastAsia="en-GB"/>
        </w:rPr>
        <w:t>5</w:t>
      </w:r>
      <w:r>
        <w:rPr>
          <w:rFonts w:asciiTheme="minorHAnsi" w:eastAsia="Times New Roman" w:hAnsiTheme="minorHAnsi" w:cstheme="minorHAnsi"/>
          <w:bCs/>
          <w:lang w:eastAsia="en-GB"/>
        </w:rPr>
        <w:t>;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</w:t>
      </w:r>
    </w:p>
    <w:p w14:paraId="5C82E903" w14:textId="1652FEBA" w:rsidR="00C65F96" w:rsidRPr="00E9754A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eastAsia="en-GB"/>
        </w:rPr>
        <w:t xml:space="preserve">sign a treatment plan </w:t>
      </w:r>
      <w:r w:rsidR="002F3B19">
        <w:rPr>
          <w:rFonts w:asciiTheme="minorHAnsi" w:eastAsia="Times New Roman" w:hAnsiTheme="minorHAnsi" w:cstheme="minorHAnsi"/>
          <w:bCs/>
          <w:lang w:eastAsia="en-GB"/>
        </w:rPr>
        <w:t xml:space="preserve">at the end </w:t>
      </w:r>
      <w:r w:rsidR="002F3B19" w:rsidRPr="008371E9">
        <w:rPr>
          <w:rFonts w:asciiTheme="minorHAnsi" w:eastAsia="Times New Roman" w:hAnsiTheme="minorHAnsi" w:cstheme="minorHAnsi"/>
          <w:bCs/>
          <w:lang w:eastAsia="en-GB"/>
        </w:rPr>
        <w:t xml:space="preserve">of that smile consultation </w:t>
      </w:r>
      <w:r w:rsidR="008B2123">
        <w:rPr>
          <w:rFonts w:asciiTheme="minorHAnsi" w:eastAsia="Times New Roman" w:hAnsiTheme="minorHAnsi" w:cstheme="minorHAnsi"/>
          <w:bCs/>
          <w:lang w:eastAsia="en-GB"/>
        </w:rPr>
        <w:t xml:space="preserve">referred to in 2.3 above </w:t>
      </w:r>
      <w:r w:rsidR="008B2123" w:rsidRPr="00475D9D">
        <w:rPr>
          <w:rFonts w:asciiTheme="minorHAnsi" w:eastAsia="Times New Roman" w:hAnsiTheme="minorHAnsi" w:cstheme="minorHAnsi"/>
          <w:bCs/>
          <w:lang w:eastAsia="en-GB"/>
        </w:rPr>
        <w:t xml:space="preserve">for </w:t>
      </w:r>
      <w:r w:rsidR="00E9754A" w:rsidRPr="00E9754A">
        <w:rPr>
          <w:rFonts w:eastAsia="Times New Roman"/>
        </w:rPr>
        <w:t>Boutique</w:t>
      </w:r>
      <w:r w:rsidR="00B146E3" w:rsidRPr="00E9754A">
        <w:rPr>
          <w:rFonts w:eastAsia="Times New Roman"/>
        </w:rPr>
        <w:t xml:space="preserve"> Teeth Whitening </w:t>
      </w:r>
      <w:r w:rsidRPr="00E9754A">
        <w:rPr>
          <w:rFonts w:asciiTheme="minorHAnsi" w:eastAsia="Times New Roman" w:hAnsiTheme="minorHAnsi" w:cstheme="minorHAnsi"/>
          <w:bCs/>
          <w:lang w:eastAsia="en-GB"/>
        </w:rPr>
        <w:t>costing a minimum of £</w:t>
      </w:r>
      <w:r w:rsidR="00E9754A" w:rsidRPr="00E9754A">
        <w:rPr>
          <w:rFonts w:asciiTheme="minorHAnsi" w:eastAsia="Times New Roman" w:hAnsiTheme="minorHAnsi" w:cstheme="minorHAnsi"/>
          <w:bCs/>
          <w:lang w:eastAsia="en-GB"/>
        </w:rPr>
        <w:t>249</w:t>
      </w:r>
      <w:r w:rsidR="00CF0036" w:rsidRPr="00E9754A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6F0C0CCA" w14:textId="5A272029" w:rsidR="00C65F96" w:rsidRPr="00E9754A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E9754A">
        <w:rPr>
          <w:rFonts w:asciiTheme="minorHAnsi" w:eastAsia="Times New Roman" w:hAnsiTheme="minorHAnsi" w:cstheme="minorHAnsi"/>
          <w:bCs/>
          <w:lang w:eastAsia="en-GB"/>
        </w:rPr>
        <w:t xml:space="preserve">All eligible </w:t>
      </w:r>
      <w:r w:rsidR="005133EB" w:rsidRPr="00E9754A">
        <w:rPr>
          <w:rFonts w:asciiTheme="minorHAnsi" w:eastAsia="Times New Roman" w:hAnsiTheme="minorHAnsi" w:cstheme="minorHAnsi"/>
          <w:bCs/>
          <w:lang w:eastAsia="en-GB"/>
        </w:rPr>
        <w:t>participants who have complied with 2.1 to 2.4 above will receive</w:t>
      </w:r>
      <w:r w:rsidR="00B146E3" w:rsidRPr="00E9754A">
        <w:rPr>
          <w:rFonts w:asciiTheme="minorHAnsi" w:eastAsia="Times New Roman" w:hAnsiTheme="minorHAnsi" w:cstheme="minorHAnsi"/>
          <w:bCs/>
          <w:lang w:eastAsia="en-GB"/>
        </w:rPr>
        <w:t>;</w:t>
      </w:r>
    </w:p>
    <w:p w14:paraId="1D83CEFC" w14:textId="33F3D6E8" w:rsidR="00994C74" w:rsidRPr="00E9754A" w:rsidRDefault="00E9754A" w:rsidP="00994C74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E9754A">
        <w:rPr>
          <w:rFonts w:asciiTheme="minorHAnsi" w:eastAsia="Times New Roman" w:hAnsiTheme="minorHAnsi" w:cstheme="minorHAnsi"/>
          <w:bCs/>
          <w:lang w:eastAsia="en-GB"/>
        </w:rPr>
        <w:t>A free hygiene appointment worth £70.</w:t>
      </w:r>
    </w:p>
    <w:p w14:paraId="3C539C91" w14:textId="7A8418F4" w:rsidR="00C65F96" w:rsidRPr="00E74119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eastAsia="Times New Roman"/>
        </w:rPr>
        <w:t xml:space="preserve">The total gift package is worth </w:t>
      </w:r>
      <w:r w:rsidR="00E9754A">
        <w:rPr>
          <w:rFonts w:eastAsia="Times New Roman"/>
        </w:rPr>
        <w:t>£70</w:t>
      </w:r>
      <w:r w:rsidR="0071173B">
        <w:rPr>
          <w:rFonts w:eastAsia="Times New Roman"/>
        </w:rPr>
        <w:t>.</w:t>
      </w:r>
    </w:p>
    <w:p w14:paraId="124672FA" w14:textId="5108728E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val="en" w:eastAsia="en-GB"/>
        </w:rPr>
        <w:t xml:space="preserve">{my}dentist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reserves the right to amend the specification of the gift listed in </w:t>
      </w:r>
      <w:r>
        <w:rPr>
          <w:rFonts w:asciiTheme="minorHAnsi" w:eastAsia="Times New Roman" w:hAnsiTheme="minorHAnsi" w:cstheme="minorHAnsi"/>
          <w:bCs/>
          <w:lang w:val="en" w:eastAsia="en-GB"/>
        </w:rPr>
        <w:t xml:space="preserve">paragraph 3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above or offer any alternative gift of equal or greater value, for example if </w:t>
      </w:r>
      <w:r w:rsidR="00EE4792">
        <w:rPr>
          <w:rFonts w:asciiTheme="minorHAnsi" w:eastAsia="Times New Roman" w:hAnsiTheme="minorHAnsi" w:cstheme="minorHAnsi"/>
          <w:bCs/>
          <w:lang w:val="en" w:eastAsia="en-GB"/>
        </w:rPr>
        <w:t xml:space="preserve">any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original gift is unavailable for any reason.</w:t>
      </w:r>
    </w:p>
    <w:p w14:paraId="33B59618" w14:textId="2AF39C59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No cash alternative to the gift will be available and the gift</w:t>
      </w:r>
      <w:r w:rsidR="00CF0036">
        <w:rPr>
          <w:rFonts w:asciiTheme="minorHAnsi" w:eastAsia="Times New Roman" w:hAnsiTheme="minorHAnsi" w:cstheme="minorHAnsi"/>
          <w:bCs/>
          <w:lang w:val="en" w:eastAsia="en-GB"/>
        </w:rPr>
        <w:t xml:space="preserve"> is</w:t>
      </w:r>
      <w:r w:rsidR="0071173B">
        <w:rPr>
          <w:rFonts w:asciiTheme="minorHAnsi" w:eastAsia="Times New Roman" w:hAnsiTheme="minorHAnsi" w:cstheme="minorHAnsi"/>
          <w:bCs/>
          <w:lang w:val="en" w:eastAsia="en-GB"/>
        </w:rPr>
        <w:t xml:space="preserve">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not transferable.</w:t>
      </w:r>
    </w:p>
    <w:p w14:paraId="584BF62D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hAnsiTheme="minorHAnsi" w:cstheme="minorHAnsi"/>
          <w:bCs/>
        </w:rPr>
        <w:t xml:space="preserve">Participants will be verified for eligibility and suitability of the qualifying treatment.  </w:t>
      </w:r>
    </w:p>
    <w:p w14:paraId="753005EB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This offer is open to UK residents over the age of 18 only.  It is not open to any employees of (or clinicians engaged by) the {my}dentist Group, or any members of their immediate families.</w:t>
      </w:r>
    </w:p>
    <w:p w14:paraId="4E6005F3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Only one eligible treatment will be accepted per person. </w:t>
      </w:r>
    </w:p>
    <w:p w14:paraId="1C138D69" w14:textId="164AB73F" w:rsidR="000F0B49" w:rsidRDefault="000F0B49"/>
    <w:p w14:paraId="4B64ABCD" w14:textId="701FAEFC" w:rsidR="004E67B0" w:rsidRDefault="004E67B0"/>
    <w:p w14:paraId="0A88FFBF" w14:textId="44C80227" w:rsidR="004E67B0" w:rsidRDefault="004E67B0"/>
    <w:p w14:paraId="48075BBF" w14:textId="77777777" w:rsidR="004E67B0" w:rsidRDefault="004E67B0"/>
    <w:sectPr w:rsidR="004E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8D4A" w14:textId="77777777" w:rsidR="004E67B0" w:rsidRDefault="004E67B0" w:rsidP="004E67B0">
      <w:r>
        <w:separator/>
      </w:r>
    </w:p>
  </w:endnote>
  <w:endnote w:type="continuationSeparator" w:id="0">
    <w:p w14:paraId="01A10316" w14:textId="77777777" w:rsidR="004E67B0" w:rsidRDefault="004E67B0" w:rsidP="004E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6FAE" w14:textId="77777777" w:rsidR="004E67B0" w:rsidRDefault="004E67B0" w:rsidP="004E67B0">
      <w:r>
        <w:separator/>
      </w:r>
    </w:p>
  </w:footnote>
  <w:footnote w:type="continuationSeparator" w:id="0">
    <w:p w14:paraId="31ECAEB6" w14:textId="77777777" w:rsidR="004E67B0" w:rsidRDefault="004E67B0" w:rsidP="004E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9A"/>
    <w:multiLevelType w:val="multilevel"/>
    <w:tmpl w:val="68723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318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6"/>
    <w:rsid w:val="000F0B49"/>
    <w:rsid w:val="002E266C"/>
    <w:rsid w:val="002F3B19"/>
    <w:rsid w:val="003102B4"/>
    <w:rsid w:val="004C39E6"/>
    <w:rsid w:val="004E67B0"/>
    <w:rsid w:val="005133EB"/>
    <w:rsid w:val="00564751"/>
    <w:rsid w:val="005A0220"/>
    <w:rsid w:val="00657091"/>
    <w:rsid w:val="006D5F09"/>
    <w:rsid w:val="0071173B"/>
    <w:rsid w:val="008B2123"/>
    <w:rsid w:val="008F364D"/>
    <w:rsid w:val="00994C74"/>
    <w:rsid w:val="009A39ED"/>
    <w:rsid w:val="009F2D3F"/>
    <w:rsid w:val="00AD21A5"/>
    <w:rsid w:val="00B146E3"/>
    <w:rsid w:val="00B971BE"/>
    <w:rsid w:val="00C649CF"/>
    <w:rsid w:val="00C65F96"/>
    <w:rsid w:val="00C932B2"/>
    <w:rsid w:val="00CA7898"/>
    <w:rsid w:val="00CC6CC5"/>
    <w:rsid w:val="00CF0036"/>
    <w:rsid w:val="00DB79B1"/>
    <w:rsid w:val="00E437DD"/>
    <w:rsid w:val="00E74119"/>
    <w:rsid w:val="00E9754A"/>
    <w:rsid w:val="00EE4792"/>
    <w:rsid w:val="00F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6A12"/>
  <w15:chartTrackingRefBased/>
  <w15:docId w15:val="{5E86C459-19C0-4E24-B7D2-B1F74941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9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7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7B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7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A866-82C8-4598-8813-5F7E324A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Coburn</dc:creator>
  <cp:keywords/>
  <dc:description/>
  <cp:lastModifiedBy>Shamila Fiaz</cp:lastModifiedBy>
  <cp:revision>2</cp:revision>
  <dcterms:created xsi:type="dcterms:W3CDTF">2025-07-31T13:39:00Z</dcterms:created>
  <dcterms:modified xsi:type="dcterms:W3CDTF">2025-07-31T13:39:00Z</dcterms:modified>
</cp:coreProperties>
</file>